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D612B9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E54F37" w:rsidRPr="00027E93" w:rsidRDefault="00E54F37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E54F37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DC3717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249-па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CA3EB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CA3EB9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CA3EB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города</w:t>
      </w:r>
      <w:r w:rsidR="00852920">
        <w:rPr>
          <w:sz w:val="28"/>
          <w:szCs w:val="28"/>
        </w:rPr>
        <w:t xml:space="preserve"> </w:t>
      </w:r>
      <w:hyperlink r:id="rId6">
        <w:r w:rsidRPr="001C0E78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852920">
        <w:rPr>
          <w:sz w:val="28"/>
          <w:szCs w:val="28"/>
        </w:rPr>
        <w:t>26.08.2022 № 390</w:t>
      </w:r>
      <w:r w:rsidR="003B2412" w:rsidRPr="001C0E78">
        <w:rPr>
          <w:sz w:val="28"/>
          <w:szCs w:val="28"/>
        </w:rPr>
        <w:t xml:space="preserve">-па </w:t>
      </w:r>
    </w:p>
    <w:p w:rsidR="00CA3EB9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«Об утверждении административного</w:t>
      </w:r>
    </w:p>
    <w:p w:rsidR="00CA3EB9" w:rsidRDefault="00CA3EB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CA3EB9" w:rsidRDefault="003B2412" w:rsidP="002B0FC2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>«</w:t>
      </w:r>
      <w:r w:rsidR="00852920">
        <w:rPr>
          <w:sz w:val="28"/>
          <w:szCs w:val="28"/>
        </w:rPr>
        <w:t xml:space="preserve">Установление сервитута </w:t>
      </w:r>
    </w:p>
    <w:p w:rsidR="00CA3EB9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(публичного сервитута),</w:t>
      </w:r>
      <w:r w:rsidR="00CA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</w:p>
    <w:p w:rsidR="00CA3EB9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земельного участка, находящегося</w:t>
      </w:r>
      <w:r w:rsidR="00CA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</w:p>
    <w:p w:rsidR="00CA177A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или муниципальной </w:t>
      </w:r>
    </w:p>
    <w:p w:rsidR="003E012A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="00597F0B" w:rsidRPr="001C0E78">
        <w:rPr>
          <w:sz w:val="28"/>
          <w:szCs w:val="28"/>
        </w:rPr>
        <w:t>»</w:t>
      </w:r>
    </w:p>
    <w:p w:rsidR="00CA177A" w:rsidRDefault="00202C79" w:rsidP="002B0FC2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(с изм. </w:t>
      </w:r>
      <w:r w:rsidR="00852920">
        <w:rPr>
          <w:sz w:val="28"/>
          <w:szCs w:val="28"/>
        </w:rPr>
        <w:t xml:space="preserve">от 15.11.2022 № 503-па, </w:t>
      </w:r>
    </w:p>
    <w:p w:rsidR="00202C79" w:rsidRPr="001C0E78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14.11.2023 № 311-па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47FA4" w:rsidRDefault="00F47FA4" w:rsidP="00202C7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t>В соответствии с Федеральным</w:t>
      </w:r>
      <w:r w:rsidR="00220E44">
        <w:t>и</w:t>
      </w:r>
      <w:r>
        <w:t xml:space="preserve"> закон</w:t>
      </w:r>
      <w:r w:rsidR="00220E44">
        <w:t>а</w:t>
      </w:r>
      <w:r>
        <w:t>м</w:t>
      </w:r>
      <w:r w:rsidR="00220E44">
        <w:t>и</w:t>
      </w:r>
      <w:r>
        <w:t xml:space="preserve">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1220CA">
        <w:t xml:space="preserve">, </w:t>
      </w:r>
      <w:r w:rsidR="00220E44">
        <w:rPr>
          <w:color w:val="1A1A1A"/>
          <w:lang w:eastAsia="ru-RU"/>
        </w:rPr>
        <w:t xml:space="preserve">от 26.12.2024 № 494-ФЗ «О внесении изменений в отдельные законодательные акты Российской Федерации», </w:t>
      </w:r>
      <w:r w:rsidR="001220CA" w:rsidRPr="006C6039">
        <w:t xml:space="preserve">постановлениями администрации города </w:t>
      </w:r>
      <w:r w:rsidR="001220CA" w:rsidRPr="001220CA">
        <w:rPr>
          <w:rStyle w:val="a7"/>
          <w:color w:val="auto"/>
          <w:u w:val="none"/>
        </w:rPr>
        <w:t>от 11.09.2012 № 212-па</w:t>
      </w:r>
      <w:r w:rsidR="001220CA"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</w:t>
      </w:r>
      <w:r w:rsidR="001220CA" w:rsidRPr="006C6039">
        <w:lastRenderedPageBreak/>
        <w:t>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</w:t>
      </w:r>
      <w:r w:rsidR="00E54F37">
        <w:t>,</w:t>
      </w:r>
      <w:r>
        <w:t xml:space="preserve"> внести в постановление администрации города от 26.08.2022 № 390-па «Об утверждении административного регламента предоставления муниципальной услуги «Установление сервитута (публичного сервитута)</w:t>
      </w:r>
      <w:r w:rsidR="006900C6">
        <w:t>, в отношении земельного участка, находящегося в государственной</w:t>
      </w:r>
      <w:r>
        <w:t xml:space="preserve"> </w:t>
      </w:r>
      <w:r w:rsidR="006900C6">
        <w:t>или муниципальной собственности</w:t>
      </w:r>
      <w:r w:rsidR="001220CA" w:rsidRPr="00A61768">
        <w:t>» следующ</w:t>
      </w:r>
      <w:r w:rsidR="001220CA">
        <w:t>ие</w:t>
      </w:r>
      <w:r w:rsidR="001220CA" w:rsidRPr="00A61768">
        <w:rPr>
          <w:spacing w:val="-1"/>
        </w:rPr>
        <w:t xml:space="preserve"> </w:t>
      </w:r>
      <w:r w:rsidR="001220CA" w:rsidRPr="00A61768">
        <w:t>изменени</w:t>
      </w:r>
      <w:r w:rsidR="001220CA">
        <w:t>я</w:t>
      </w:r>
      <w:r w:rsidR="001220CA" w:rsidRPr="00A61768">
        <w:t>:</w:t>
      </w:r>
    </w:p>
    <w:p w:rsidR="000263F2" w:rsidRDefault="000263F2" w:rsidP="00E54F37">
      <w:pPr>
        <w:widowControl/>
        <w:shd w:val="clear" w:color="auto" w:fill="FFFFFF"/>
        <w:tabs>
          <w:tab w:val="right" w:pos="9570"/>
        </w:tabs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E54F37" w:rsidRDefault="00E54F37" w:rsidP="00E54F37">
      <w:pPr>
        <w:widowControl/>
        <w:shd w:val="clear" w:color="auto" w:fill="FFFFFF"/>
        <w:tabs>
          <w:tab w:val="right" w:pos="9570"/>
        </w:tabs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E54F37" w:rsidRDefault="00E54F37" w:rsidP="00E54F37">
      <w:pPr>
        <w:widowControl/>
        <w:shd w:val="clear" w:color="auto" w:fill="FFFFFF"/>
        <w:tabs>
          <w:tab w:val="right" w:pos="9570"/>
        </w:tabs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1220CA" w:rsidRDefault="001220CA" w:rsidP="001220C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 Пункт 5 постановления изложить в следующей редакции:</w:t>
      </w:r>
    </w:p>
    <w:p w:rsidR="001220CA" w:rsidRPr="006C6039" w:rsidRDefault="001220CA" w:rsidP="001220CA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6C6039">
        <w:rPr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202C79" w:rsidRDefault="001220CA" w:rsidP="001220C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680"/>
        <w:jc w:val="both"/>
      </w:pPr>
      <w:r>
        <w:t>2</w:t>
      </w:r>
      <w:r w:rsidRPr="00304506">
        <w:t>.</w:t>
      </w:r>
      <w:r>
        <w:t xml:space="preserve"> </w:t>
      </w:r>
      <w:r w:rsidR="000263F2" w:rsidRPr="00304506">
        <w:t>В приложении к постановлению:</w:t>
      </w:r>
    </w:p>
    <w:p w:rsidR="003B2DB7" w:rsidRDefault="001220CA" w:rsidP="00A20E6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2.1. В абзаце 4 пункта 1.1</w:t>
      </w:r>
      <w:r w:rsidR="003B2DB7">
        <w:t xml:space="preserve"> после слов «и нефтепродуктов</w:t>
      </w:r>
      <w:r>
        <w:t>,</w:t>
      </w:r>
      <w:r w:rsidR="003B2DB7">
        <w:t>» дополнить словами «трубопроводов для продуктов</w:t>
      </w:r>
      <w:r w:rsidR="00A20E62">
        <w:t xml:space="preserve"> переработки нефти и газа,».</w:t>
      </w:r>
    </w:p>
    <w:p w:rsidR="0060777E" w:rsidRDefault="001220CA" w:rsidP="00202C7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A20E62">
        <w:t>.2</w:t>
      </w:r>
      <w:r>
        <w:t>. В абзаце 8 пункта 1.4</w:t>
      </w:r>
      <w:r w:rsidR="0060777E">
        <w:t xml:space="preserve"> слова </w:t>
      </w:r>
      <w:r w:rsidR="003B2DB7">
        <w:t>«http://www.adm.gov86.org/»</w:t>
      </w:r>
      <w:r w:rsidR="0060777E">
        <w:t xml:space="preserve"> заменить </w:t>
      </w:r>
      <w:r w:rsidR="003B2DB7">
        <w:t>словами «https://adm.py86.ru/»</w:t>
      </w:r>
      <w:r w:rsidR="0060777E">
        <w:t>.</w:t>
      </w:r>
    </w:p>
    <w:p w:rsidR="000263F2" w:rsidRDefault="001220CA" w:rsidP="00202C7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A20E62">
        <w:t>.3</w:t>
      </w:r>
      <w:r w:rsidR="000263F2">
        <w:t xml:space="preserve">. </w:t>
      </w:r>
      <w:r w:rsidR="0060777E">
        <w:t>Подраздел «Правовые основания для предоставления му</w:t>
      </w:r>
      <w:r>
        <w:t>ниципальной услуги» и пункт 2.8</w:t>
      </w:r>
      <w:r w:rsidR="0060777E">
        <w:t xml:space="preserve"> - исключить.</w:t>
      </w:r>
    </w:p>
    <w:p w:rsidR="0060777E" w:rsidRDefault="001220CA" w:rsidP="0060777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A20E62">
        <w:t>.4</w:t>
      </w:r>
      <w:r w:rsidR="0060777E">
        <w:t>. 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услуги» и пункт 2.17 изложить в следующей редакции:</w:t>
      </w:r>
    </w:p>
    <w:p w:rsidR="0060777E" w:rsidRDefault="0060777E" w:rsidP="0060777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60777E" w:rsidRDefault="0060777E" w:rsidP="0060777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2.17. Максимальный срок ожидания в очереди при подаче заявления о </w:t>
      </w:r>
      <w:r>
        <w:lastRenderedPageBreak/>
        <w:t>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минут.».</w:t>
      </w:r>
    </w:p>
    <w:p w:rsidR="0060777E" w:rsidRDefault="001220CA" w:rsidP="0060777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A20E62">
        <w:t>.5</w:t>
      </w:r>
      <w:r w:rsidR="0060777E">
        <w:t>. Наименование подраздела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информационным стендам с образцами их заполнения и перечнем документов, необходимых для представления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изложить в следующей редакции:</w:t>
      </w:r>
    </w:p>
    <w:p w:rsidR="0060777E" w:rsidRDefault="0060777E" w:rsidP="0060777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</w:t>
      </w:r>
      <w:r w:rsidR="001220CA">
        <w:t>м</w:t>
      </w:r>
      <w:r>
        <w:t xml:space="preserve"> Российской Федерации о социальной защите инвалидов».</w:t>
      </w:r>
    </w:p>
    <w:p w:rsidR="00554E39" w:rsidRDefault="001220CA" w:rsidP="00554E3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A20E62">
        <w:t>.6</w:t>
      </w:r>
      <w:r w:rsidR="0060777E">
        <w:t xml:space="preserve">. </w:t>
      </w:r>
      <w:r w:rsidR="00554E39">
        <w:t xml:space="preserve">Абзац 3 пункта 2.19 изложить в следующей редакции: </w:t>
      </w:r>
    </w:p>
    <w:p w:rsidR="00554E39" w:rsidRDefault="00554E39" w:rsidP="00554E39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 и информация об этих </w:t>
      </w:r>
      <w:r>
        <w:rPr>
          <w:rFonts w:eastAsiaTheme="minorHAnsi"/>
          <w:sz w:val="28"/>
          <w:szCs w:val="28"/>
        </w:rPr>
        <w:lastRenderedPageBreak/>
        <w:t>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  <w:r w:rsidR="00887A64">
        <w:rPr>
          <w:rFonts w:eastAsiaTheme="minorHAnsi"/>
          <w:sz w:val="28"/>
          <w:szCs w:val="28"/>
        </w:rPr>
        <w:t>».</w:t>
      </w:r>
    </w:p>
    <w:p w:rsidR="00554E39" w:rsidRDefault="001220CA" w:rsidP="00554E3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rPr>
          <w:rFonts w:eastAsiaTheme="minorHAnsi"/>
        </w:rPr>
        <w:t>2</w:t>
      </w:r>
      <w:r w:rsidR="005218A9">
        <w:rPr>
          <w:rFonts w:eastAsiaTheme="minorHAnsi"/>
        </w:rPr>
        <w:t xml:space="preserve">.7. </w:t>
      </w:r>
      <w:r w:rsidR="00554E39">
        <w:rPr>
          <w:bCs/>
        </w:rPr>
        <w:t>В пункте 3.2 слова «</w:t>
      </w:r>
      <w:r w:rsidR="00554E39" w:rsidRPr="006F23FE">
        <w:rPr>
          <w:bCs/>
        </w:rPr>
        <w:t>общего отдела</w:t>
      </w:r>
      <w:r w:rsidR="00554E39">
        <w:rPr>
          <w:bCs/>
        </w:rPr>
        <w:t xml:space="preserve">» заменить словами «отдела делопроизводства </w:t>
      </w:r>
      <w:r w:rsidR="00554E39" w:rsidRPr="006F23FE">
        <w:rPr>
          <w:bCs/>
        </w:rPr>
        <w:t>и протокольного обеспечения</w:t>
      </w:r>
      <w:r w:rsidR="00554E39">
        <w:rPr>
          <w:bCs/>
        </w:rPr>
        <w:t>».</w:t>
      </w:r>
    </w:p>
    <w:p w:rsidR="00202C79" w:rsidRPr="00304506" w:rsidRDefault="001220CA" w:rsidP="00E07D2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5218A9">
        <w:t>.8</w:t>
      </w:r>
      <w:r w:rsidR="00202C79">
        <w:t>. Раздел «IV. Формы контроля за исполнением административного</w:t>
      </w:r>
      <w:r w:rsidR="00E07D22">
        <w:t xml:space="preserve"> </w:t>
      </w:r>
      <w:r w:rsidR="00202C79">
        <w:t>регламента» исключить.</w:t>
      </w:r>
    </w:p>
    <w:p w:rsidR="009C5F22" w:rsidRDefault="001220CA" w:rsidP="00202C7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8A9">
        <w:rPr>
          <w:sz w:val="28"/>
          <w:szCs w:val="28"/>
        </w:rPr>
        <w:t>.9</w:t>
      </w:r>
      <w:r w:rsidR="00202C79">
        <w:rPr>
          <w:sz w:val="28"/>
          <w:szCs w:val="28"/>
        </w:rPr>
        <w:t xml:space="preserve">. </w:t>
      </w:r>
      <w:r w:rsidR="00202C79" w:rsidRPr="00202C79">
        <w:rPr>
          <w:sz w:val="28"/>
          <w:szCs w:val="28"/>
        </w:rPr>
        <w:t>Раздел «V. Досудебный (в</w:t>
      </w:r>
      <w:r w:rsidR="00202C79">
        <w:rPr>
          <w:sz w:val="28"/>
          <w:szCs w:val="28"/>
        </w:rPr>
        <w:t xml:space="preserve">несудебный) порядок обжалования </w:t>
      </w:r>
      <w:r w:rsidR="00202C79" w:rsidRPr="00202C79">
        <w:rPr>
          <w:sz w:val="28"/>
          <w:szCs w:val="28"/>
        </w:rPr>
        <w:t>решений и действий (бездействия) органа,</w:t>
      </w:r>
      <w:r w:rsidR="00202C79">
        <w:rPr>
          <w:sz w:val="28"/>
          <w:szCs w:val="28"/>
        </w:rPr>
        <w:t xml:space="preserve"> предоставляющего муниципальную </w:t>
      </w:r>
      <w:r w:rsidR="00202C79" w:rsidRPr="00202C79">
        <w:rPr>
          <w:sz w:val="28"/>
          <w:szCs w:val="28"/>
        </w:rPr>
        <w:t>услугу, многофункционального центра предоставления государственных и</w:t>
      </w:r>
      <w:r w:rsidR="00202C79">
        <w:rPr>
          <w:sz w:val="28"/>
          <w:szCs w:val="28"/>
        </w:rPr>
        <w:t xml:space="preserve"> </w:t>
      </w:r>
      <w:r w:rsidR="00202C79" w:rsidRPr="00202C79">
        <w:rPr>
          <w:sz w:val="28"/>
          <w:szCs w:val="28"/>
        </w:rPr>
        <w:t>муниципальных услуг, а также должностных лиц, муниципальных служащих,</w:t>
      </w:r>
      <w:r w:rsidR="00202C79">
        <w:rPr>
          <w:sz w:val="28"/>
          <w:szCs w:val="28"/>
        </w:rPr>
        <w:t xml:space="preserve"> </w:t>
      </w:r>
      <w:r w:rsidR="00202C79" w:rsidRPr="00202C79">
        <w:rPr>
          <w:sz w:val="28"/>
          <w:szCs w:val="28"/>
        </w:rPr>
        <w:t>работников» исключить.</w:t>
      </w:r>
    </w:p>
    <w:p w:rsidR="007153C6" w:rsidRDefault="001220CA" w:rsidP="007153C6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7153C6" w:rsidRPr="00C00D30">
        <w:rPr>
          <w:sz w:val="28"/>
          <w:szCs w:val="28"/>
        </w:rPr>
        <w:t>. Управлению по внутренней</w:t>
      </w:r>
      <w:r w:rsidR="007153C6">
        <w:rPr>
          <w:sz w:val="28"/>
          <w:szCs w:val="28"/>
        </w:rPr>
        <w:t xml:space="preserve">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7153C6" w:rsidRPr="00286940" w:rsidRDefault="001220CA" w:rsidP="007153C6">
      <w:pPr>
        <w:pStyle w:val="a5"/>
        <w:tabs>
          <w:tab w:val="left" w:pos="1451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="007153C6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5770B" w:rsidRDefault="001220CA" w:rsidP="005218A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53C6">
        <w:rPr>
          <w:sz w:val="28"/>
          <w:szCs w:val="28"/>
        </w:rPr>
        <w:t xml:space="preserve">. </w:t>
      </w:r>
      <w:r w:rsidR="007153C6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153C6" w:rsidRPr="006C6039" w:rsidRDefault="001220CA" w:rsidP="007153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53C6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5218A9" w:rsidRDefault="005218A9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Default="00202C79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60777E" w:rsidP="00E54F3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    </w:t>
      </w:r>
      <w:r w:rsidR="00E54F37">
        <w:rPr>
          <w:sz w:val="28"/>
          <w:szCs w:val="28"/>
        </w:rPr>
        <w:t xml:space="preserve">                 </w:t>
      </w:r>
      <w:r w:rsidR="005D6ECD">
        <w:rPr>
          <w:sz w:val="28"/>
          <w:szCs w:val="28"/>
        </w:rPr>
        <w:t xml:space="preserve">С.Е. </w:t>
      </w:r>
      <w:proofErr w:type="spellStart"/>
      <w:r w:rsidR="005D6ECD">
        <w:rPr>
          <w:sz w:val="28"/>
          <w:szCs w:val="28"/>
        </w:rPr>
        <w:t>Елишев</w:t>
      </w:r>
      <w:proofErr w:type="spellEnd"/>
    </w:p>
    <w:sectPr w:rsidR="00177492" w:rsidRPr="00304506" w:rsidSect="00E54F37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33494"/>
    <w:rsid w:val="00055E93"/>
    <w:rsid w:val="00066CE8"/>
    <w:rsid w:val="000C19C6"/>
    <w:rsid w:val="001056E9"/>
    <w:rsid w:val="00113D01"/>
    <w:rsid w:val="001220CA"/>
    <w:rsid w:val="00140BF3"/>
    <w:rsid w:val="00153949"/>
    <w:rsid w:val="00177492"/>
    <w:rsid w:val="00180AFB"/>
    <w:rsid w:val="001913E0"/>
    <w:rsid w:val="001C0E78"/>
    <w:rsid w:val="00202C79"/>
    <w:rsid w:val="00220E44"/>
    <w:rsid w:val="00286940"/>
    <w:rsid w:val="002B0FC2"/>
    <w:rsid w:val="00304506"/>
    <w:rsid w:val="003B2412"/>
    <w:rsid w:val="003B2DB7"/>
    <w:rsid w:val="003C35C8"/>
    <w:rsid w:val="003E012A"/>
    <w:rsid w:val="004B62B4"/>
    <w:rsid w:val="005218A9"/>
    <w:rsid w:val="00554E39"/>
    <w:rsid w:val="00597F0B"/>
    <w:rsid w:val="005D6ECD"/>
    <w:rsid w:val="005F3EEB"/>
    <w:rsid w:val="0060777E"/>
    <w:rsid w:val="006755CD"/>
    <w:rsid w:val="006900C6"/>
    <w:rsid w:val="00691244"/>
    <w:rsid w:val="007073A5"/>
    <w:rsid w:val="007153C6"/>
    <w:rsid w:val="00776C5D"/>
    <w:rsid w:val="007C5F8A"/>
    <w:rsid w:val="007F2E03"/>
    <w:rsid w:val="00852920"/>
    <w:rsid w:val="00871CDE"/>
    <w:rsid w:val="00887A64"/>
    <w:rsid w:val="008A24EC"/>
    <w:rsid w:val="008B2240"/>
    <w:rsid w:val="008B3EFE"/>
    <w:rsid w:val="008C1AD7"/>
    <w:rsid w:val="008C7739"/>
    <w:rsid w:val="00943909"/>
    <w:rsid w:val="00955E6B"/>
    <w:rsid w:val="009B1FBC"/>
    <w:rsid w:val="009C5F22"/>
    <w:rsid w:val="00A20E62"/>
    <w:rsid w:val="00AC61A2"/>
    <w:rsid w:val="00AE1F77"/>
    <w:rsid w:val="00B2714A"/>
    <w:rsid w:val="00B5770B"/>
    <w:rsid w:val="00B81621"/>
    <w:rsid w:val="00BE15BB"/>
    <w:rsid w:val="00BE6F0B"/>
    <w:rsid w:val="00C8343D"/>
    <w:rsid w:val="00CA177A"/>
    <w:rsid w:val="00CA3EB9"/>
    <w:rsid w:val="00CA72D0"/>
    <w:rsid w:val="00CB6F61"/>
    <w:rsid w:val="00D35AFB"/>
    <w:rsid w:val="00D612B9"/>
    <w:rsid w:val="00D87335"/>
    <w:rsid w:val="00DC3717"/>
    <w:rsid w:val="00E07D22"/>
    <w:rsid w:val="00E242D0"/>
    <w:rsid w:val="00E47CBB"/>
    <w:rsid w:val="00E524B2"/>
    <w:rsid w:val="00E54F37"/>
    <w:rsid w:val="00EC34BA"/>
    <w:rsid w:val="00F02709"/>
    <w:rsid w:val="00F26D8F"/>
    <w:rsid w:val="00F47FA4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60777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B2DB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2025-08-13T03:35:00Z</cp:lastPrinted>
  <dcterms:created xsi:type="dcterms:W3CDTF">2025-08-12T07:03:00Z</dcterms:created>
  <dcterms:modified xsi:type="dcterms:W3CDTF">2025-08-13T03:35:00Z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